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E8" w:rsidRPr="006816BF" w:rsidRDefault="003758E8" w:rsidP="003758E8">
      <w:pPr>
        <w:rPr>
          <w:noProof/>
          <w:sz w:val="6"/>
        </w:rPr>
      </w:pPr>
    </w:p>
    <w:p w:rsidR="003758E8" w:rsidRPr="006816BF" w:rsidRDefault="003758E8" w:rsidP="003758E8">
      <w:pPr>
        <w:rPr>
          <w:noProof/>
          <w:sz w:val="6"/>
        </w:rPr>
        <w:sectPr w:rsidR="003758E8" w:rsidRPr="006816BF" w:rsidSect="006C6422">
          <w:type w:val="continuous"/>
          <w:pgSz w:w="16838" w:h="11906" w:orient="landscape" w:code="9"/>
          <w:pgMar w:top="357" w:right="794" w:bottom="357" w:left="794" w:header="289" w:footer="289" w:gutter="0"/>
          <w:cols w:space="720"/>
          <w:docGrid w:linePitch="299"/>
        </w:sectPr>
      </w:pPr>
    </w:p>
    <w:tbl>
      <w:tblPr>
        <w:tblW w:w="514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18"/>
        <w:gridCol w:w="3397"/>
        <w:gridCol w:w="1309"/>
        <w:gridCol w:w="3781"/>
        <w:gridCol w:w="6"/>
        <w:gridCol w:w="3375"/>
        <w:gridCol w:w="6"/>
      </w:tblGrid>
      <w:tr w:rsidR="00396634" w:rsidRPr="006816BF" w:rsidTr="00E964E5">
        <w:trPr>
          <w:trHeight w:val="3798"/>
          <w:jc w:val="center"/>
        </w:trPr>
        <w:tc>
          <w:tcPr>
            <w:tcW w:w="3818" w:type="dxa"/>
            <w:shd w:val="clear" w:color="auto" w:fill="A6ABBC" w:themeFill="background2"/>
          </w:tcPr>
          <w:p w:rsidR="004E4843" w:rsidRPr="00D01695" w:rsidRDefault="00B32309" w:rsidP="00D01695">
            <w:pPr>
              <w:pStyle w:val="a2"/>
              <w:shd w:val="clear" w:color="auto" w:fill="FF0000"/>
              <w:spacing w:before="120" w:after="120"/>
              <w:rPr>
                <w:b/>
                <w:lang w:val="uk-UA"/>
              </w:rPr>
            </w:pPr>
            <w:r w:rsidRPr="00D01695">
              <w:rPr>
                <w:b/>
                <w:lang w:val="uk-UA"/>
              </w:rPr>
              <w:lastRenderedPageBreak/>
              <w:t>БАТЬКИ МАЮТЬ ЗНАТИ!</w:t>
            </w:r>
          </w:p>
          <w:p w:rsidR="006F7A12" w:rsidRPr="00D01695" w:rsidRDefault="006F7A12" w:rsidP="00D84241">
            <w:pPr>
              <w:pStyle w:val="a2"/>
              <w:spacing w:before="120" w:after="120"/>
              <w:rPr>
                <w:b/>
                <w:color w:val="0D0D0D" w:themeColor="text1" w:themeTint="F2"/>
                <w:szCs w:val="20"/>
                <w:lang w:val="uk-UA"/>
              </w:rPr>
            </w:pPr>
            <w:r w:rsidRPr="00D01695">
              <w:rPr>
                <w:b/>
                <w:color w:val="0D0D0D" w:themeColor="text1" w:themeTint="F2"/>
                <w:szCs w:val="20"/>
                <w:lang w:val="uk-UA"/>
              </w:rPr>
              <w:t>В сім</w:t>
            </w:r>
            <w:r w:rsidR="00D01695" w:rsidRPr="00D01695">
              <w:rPr>
                <w:b/>
                <w:color w:val="0D0D0D" w:themeColor="text1" w:themeTint="F2"/>
                <w:szCs w:val="20"/>
              </w:rPr>
              <w:t>’</w:t>
            </w:r>
            <w:r w:rsidR="00D01695" w:rsidRPr="00D01695">
              <w:rPr>
                <w:b/>
                <w:color w:val="0D0D0D" w:themeColor="text1" w:themeTint="F2"/>
                <w:szCs w:val="20"/>
                <w:lang w:val="uk-UA"/>
              </w:rPr>
              <w:t>ї дитина пізнає,як взаємодіяти,як ставитися до себе,до оточення,як впоратись з труднощами та почуттями.</w:t>
            </w:r>
          </w:p>
          <w:p w:rsidR="00D01695" w:rsidRPr="00D01695" w:rsidRDefault="00D01695" w:rsidP="00D84241">
            <w:pPr>
              <w:pStyle w:val="a2"/>
              <w:spacing w:before="120" w:after="120"/>
              <w:rPr>
                <w:rStyle w:val="10"/>
                <w:b w:val="0"/>
                <w:noProof/>
                <w:color w:val="0D0D0D" w:themeColor="text1" w:themeTint="F2"/>
                <w:sz w:val="20"/>
                <w:szCs w:val="20"/>
                <w:lang w:val="uk-UA"/>
              </w:rPr>
            </w:pPr>
            <w:r w:rsidRPr="00D01695">
              <w:rPr>
                <w:b/>
                <w:color w:val="0D0D0D" w:themeColor="text1" w:themeTint="F2"/>
                <w:szCs w:val="20"/>
                <w:lang w:val="uk-UA"/>
              </w:rPr>
              <w:t>Діти-свідки насильства, засвоюють,що це спосіб  розв’язання конфліктів та отримання бажаного.Цей досвід несуть у соціум,а потім отримують невеселі бумеранги.Вони можуть вирости забитими,такими,що не можуть  постояти за себе або агресивними.Найважливіше-встановлення проавильних стосунків з дітьми,дати відчуття,що це їхній дім також.</w:t>
            </w:r>
          </w:p>
          <w:p w:rsidR="002E2CEA" w:rsidRPr="00D01695" w:rsidRDefault="002E2CEA" w:rsidP="00B32309">
            <w:pPr>
              <w:ind w:left="0"/>
              <w:rPr>
                <w:noProof/>
                <w:lang w:val="uk-UA"/>
              </w:rPr>
            </w:pPr>
          </w:p>
        </w:tc>
        <w:tc>
          <w:tcPr>
            <w:tcW w:w="4706" w:type="dxa"/>
            <w:gridSpan w:val="2"/>
            <w:shd w:val="clear" w:color="auto" w:fill="FFFFFF" w:themeFill="background1"/>
          </w:tcPr>
          <w:p w:rsidR="00D84241" w:rsidRPr="006816BF" w:rsidRDefault="00273465" w:rsidP="00E003B8">
            <w:pPr>
              <w:pStyle w:val="aa"/>
              <w:framePr w:hSpace="0" w:wrap="auto" w:vAnchor="margin" w:hAnchor="text" w:xAlign="left" w:yAlign="inline"/>
              <w:rPr>
                <w:noProof/>
              </w:rPr>
            </w:pPr>
            <w:r>
              <w:rPr>
                <w:noProof/>
                <w:lang w:val="uk-UA"/>
              </w:rPr>
              <w:t>Мапа порозуміння КЗОШ 13</w:t>
            </w:r>
          </w:p>
          <w:p w:rsidR="004E4843" w:rsidRDefault="00E003B8" w:rsidP="00E003B8">
            <w:pPr>
              <w:rPr>
                <w:noProof/>
                <w:color w:val="4060D6" w:themeColor="accent3" w:themeTint="99"/>
                <w:sz w:val="20"/>
                <w:lang w:val="uk-UA"/>
              </w:rPr>
            </w:pPr>
            <w:r>
              <w:rPr>
                <w:noProof/>
                <w:color w:val="4060D6" w:themeColor="accent3" w:themeTint="99"/>
                <w:sz w:val="20"/>
                <w:lang w:val="uk-UA"/>
              </w:rPr>
              <w:t>Насильство живиться покірністю.</w:t>
            </w:r>
          </w:p>
          <w:p w:rsidR="00E003B8" w:rsidRDefault="00E003B8" w:rsidP="00E003B8">
            <w:pPr>
              <w:rPr>
                <w:noProof/>
                <w:color w:val="4060D6" w:themeColor="accent3" w:themeTint="99"/>
                <w:sz w:val="20"/>
                <w:lang w:val="uk-UA"/>
              </w:rPr>
            </w:pPr>
            <w:r>
              <w:rPr>
                <w:noProof/>
                <w:color w:val="4060D6" w:themeColor="accent3" w:themeTint="99"/>
                <w:sz w:val="20"/>
                <w:lang w:val="uk-UA"/>
              </w:rPr>
              <w:t>Департамент соціального захисту населення Сумської області повідомив:</w:t>
            </w:r>
          </w:p>
          <w:p w:rsidR="00E003B8" w:rsidRDefault="00E003B8" w:rsidP="00E003B8">
            <w:pPr>
              <w:rPr>
                <w:noProof/>
                <w:color w:val="4060D6" w:themeColor="accent3" w:themeTint="99"/>
                <w:sz w:val="20"/>
                <w:lang w:val="uk-UA"/>
              </w:rPr>
            </w:pPr>
            <w:r>
              <w:rPr>
                <w:noProof/>
                <w:color w:val="4060D6" w:themeColor="accent3" w:themeTint="99"/>
                <w:sz w:val="20"/>
                <w:lang w:val="uk-UA"/>
              </w:rPr>
              <w:t xml:space="preserve">      В І півріччі 2018р.отримано 66 повідомлень по відношенню до 61 особи про створення насильства в сім</w:t>
            </w:r>
            <w:r w:rsidRPr="00E003B8">
              <w:rPr>
                <w:noProof/>
                <w:color w:val="4060D6" w:themeColor="accent3" w:themeTint="99"/>
                <w:sz w:val="20"/>
              </w:rPr>
              <w:t>’</w:t>
            </w:r>
            <w:r>
              <w:rPr>
                <w:noProof/>
                <w:color w:val="4060D6" w:themeColor="accent3" w:themeTint="99"/>
                <w:sz w:val="20"/>
                <w:lang w:val="uk-UA"/>
              </w:rPr>
              <w:t>ї.</w:t>
            </w:r>
          </w:p>
          <w:p w:rsidR="00E003B8" w:rsidRDefault="00E003B8" w:rsidP="00E003B8">
            <w:pPr>
              <w:rPr>
                <w:noProof/>
                <w:color w:val="4060D6" w:themeColor="accent3" w:themeTint="99"/>
                <w:sz w:val="20"/>
                <w:lang w:val="uk-UA"/>
              </w:rPr>
            </w:pPr>
            <w:r>
              <w:rPr>
                <w:noProof/>
                <w:color w:val="4060D6" w:themeColor="accent3" w:themeTint="99"/>
                <w:sz w:val="20"/>
                <w:lang w:val="uk-UA"/>
              </w:rPr>
              <w:t>82,5% жінки,</w:t>
            </w:r>
          </w:p>
          <w:p w:rsidR="00E003B8" w:rsidRDefault="00E003B8" w:rsidP="00E003B8">
            <w:pPr>
              <w:rPr>
                <w:noProof/>
                <w:color w:val="4060D6" w:themeColor="accent3" w:themeTint="99"/>
                <w:sz w:val="20"/>
                <w:lang w:val="uk-UA"/>
              </w:rPr>
            </w:pPr>
            <w:r>
              <w:rPr>
                <w:noProof/>
                <w:color w:val="4060D6" w:themeColor="accent3" w:themeTint="99"/>
                <w:sz w:val="20"/>
                <w:lang w:val="uk-UA"/>
              </w:rPr>
              <w:t>69,7 % скоєно у стані алкогольного сп</w:t>
            </w:r>
            <w:r w:rsidRPr="00E003B8">
              <w:rPr>
                <w:noProof/>
                <w:color w:val="4060D6" w:themeColor="accent3" w:themeTint="99"/>
                <w:sz w:val="20"/>
              </w:rPr>
              <w:t>’</w:t>
            </w:r>
            <w:r>
              <w:rPr>
                <w:noProof/>
                <w:color w:val="4060D6" w:themeColor="accent3" w:themeTint="99"/>
                <w:sz w:val="20"/>
              </w:rPr>
              <w:t>ян</w:t>
            </w:r>
            <w:r>
              <w:rPr>
                <w:noProof/>
                <w:color w:val="4060D6" w:themeColor="accent3" w:themeTint="99"/>
                <w:sz w:val="20"/>
                <w:lang w:val="uk-UA"/>
              </w:rPr>
              <w:t>іння.</w:t>
            </w:r>
          </w:p>
          <w:p w:rsidR="00E003B8" w:rsidRPr="00E003B8" w:rsidRDefault="00E003B8" w:rsidP="00E003B8">
            <w:pPr>
              <w:rPr>
                <w:noProof/>
                <w:color w:val="4060D6" w:themeColor="accent3" w:themeTint="99"/>
                <w:sz w:val="20"/>
                <w:lang w:val="uk-UA"/>
              </w:rPr>
            </w:pPr>
            <w:r>
              <w:rPr>
                <w:noProof/>
                <w:color w:val="4060D6" w:themeColor="accent3" w:themeTint="99"/>
                <w:sz w:val="20"/>
                <w:lang w:val="uk-UA"/>
              </w:rPr>
              <w:t>З 2019 року вступає в дію спеціальна стаття Кримінального кодексу про домашнє насильство,за яким представник міліції має право на виселення кривдника з помешкання незалежно від права власності,а не як раніше писати безкінечні протоколи</w:t>
            </w:r>
          </w:p>
          <w:p w:rsidR="00E003B8" w:rsidRPr="00E003B8" w:rsidRDefault="00E003B8" w:rsidP="00E003B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</w:t>
            </w:r>
            <w:r w:rsidRPr="00E003B8">
              <w:rPr>
                <w:noProof/>
                <w:lang w:val="uk-UA"/>
              </w:rPr>
              <w:t>Д</w:t>
            </w:r>
          </w:p>
        </w:tc>
        <w:tc>
          <w:tcPr>
            <w:tcW w:w="3787" w:type="dxa"/>
            <w:gridSpan w:val="2"/>
            <w:vAlign w:val="center"/>
          </w:tcPr>
          <w:p w:rsidR="00D84241" w:rsidRPr="006816BF" w:rsidRDefault="00273465" w:rsidP="00D84241">
            <w:pPr>
              <w:pStyle w:val="2"/>
              <w:framePr w:wrap="around"/>
              <w:rPr>
                <w:noProof/>
              </w:rPr>
            </w:pPr>
            <w:r>
              <w:rPr>
                <w:noProof/>
                <w:lang w:val="uk-UA"/>
              </w:rPr>
              <w:t>25.11-10.12</w:t>
            </w:r>
            <w:r w:rsidR="00E964E5">
              <w:rPr>
                <w:noProof/>
                <w:lang w:val="uk-UA"/>
              </w:rPr>
              <w:t xml:space="preserve"> 2018року</w:t>
            </w:r>
          </w:p>
          <w:p w:rsidR="00D84241" w:rsidRPr="006816BF" w:rsidRDefault="00D84241" w:rsidP="00D84241">
            <w:pPr>
              <w:pStyle w:val="2"/>
              <w:framePr w:wrap="around"/>
              <w:rPr>
                <w:noProof/>
              </w:rPr>
            </w:pPr>
          </w:p>
          <w:p w:rsidR="00D84241" w:rsidRPr="00273465" w:rsidRDefault="00273465" w:rsidP="00D84241">
            <w:pPr>
              <w:pStyle w:val="3"/>
              <w:framePr w:wrap="around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Акція 16 днів проти насильства</w:t>
            </w:r>
          </w:p>
          <w:p w:rsidR="00D84241" w:rsidRPr="006816BF" w:rsidRDefault="00D84241" w:rsidP="00D84241">
            <w:pPr>
              <w:rPr>
                <w:noProof/>
              </w:rPr>
            </w:pPr>
          </w:p>
          <w:p w:rsidR="004E4843" w:rsidRDefault="006E1E44" w:rsidP="006E1E44">
            <w:pPr>
              <w:pStyle w:val="af7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Усяке насильство,все похмуре і відразливе свідчить не про силу,а про її відсутність.</w:t>
            </w:r>
          </w:p>
          <w:p w:rsidR="006E1E44" w:rsidRPr="006E1E44" w:rsidRDefault="006E1E44" w:rsidP="006E1E44">
            <w:pPr>
              <w:pStyle w:val="af7"/>
              <w:rPr>
                <w:noProof/>
                <w:lang w:val="uk-UA"/>
              </w:rPr>
            </w:pPr>
            <w:r w:rsidRPr="006E1E44">
              <w:rPr>
                <w:noProof/>
                <w:shd w:val="clear" w:color="auto" w:fill="FFFFFF" w:themeFill="background1"/>
                <w:lang w:val="uk-UA"/>
              </w:rPr>
              <w:t>Вчимо:  керувати своєю агресією,розпізнавати різні види насильства,правильно діяти в разі насильс</w:t>
            </w:r>
            <w:r>
              <w:rPr>
                <w:noProof/>
                <w:shd w:val="clear" w:color="auto" w:fill="FFFFFF" w:themeFill="background1"/>
                <w:lang w:val="uk-UA"/>
              </w:rPr>
              <w:t>тва зі сторони інших,вирішувати конфлікти,не стати провокатором негативу та непорозумінь.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:rsidR="004E4843" w:rsidRPr="006816BF" w:rsidRDefault="003758E8" w:rsidP="00EB56F5">
            <w:pPr>
              <w:pStyle w:val="af2"/>
            </w:pPr>
            <w:r w:rsidRPr="006816BF">
              <w:rPr>
                <w:lang w:eastAsia="ru-RU"/>
              </w:rPr>
              <w:drawing>
                <wp:inline distT="0" distB="0" distL="0" distR="0" wp14:anchorId="4FFE024E" wp14:editId="7AC1373C">
                  <wp:extent cx="2418080" cy="2390457"/>
                  <wp:effectExtent l="0" t="5080" r="0" b="0"/>
                  <wp:docPr id="9" name="image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20798" cy="239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43" w:rsidRPr="006816BF" w:rsidTr="00E964E5">
        <w:trPr>
          <w:gridAfter w:val="1"/>
          <w:wAfter w:w="6" w:type="dxa"/>
          <w:trHeight w:val="3357"/>
          <w:jc w:val="center"/>
        </w:trPr>
        <w:tc>
          <w:tcPr>
            <w:tcW w:w="3818" w:type="dxa"/>
            <w:tcMar>
              <w:left w:w="0" w:type="dxa"/>
              <w:right w:w="0" w:type="dxa"/>
            </w:tcMar>
          </w:tcPr>
          <w:p w:rsidR="004E4843" w:rsidRPr="006816BF" w:rsidRDefault="003758E8" w:rsidP="008232F3">
            <w:pPr>
              <w:pStyle w:val="af2"/>
            </w:pPr>
            <w:r w:rsidRPr="006816BF">
              <w:rPr>
                <w:lang w:eastAsia="ru-RU"/>
              </w:rPr>
              <w:drawing>
                <wp:inline distT="0" distB="0" distL="0" distR="0" wp14:anchorId="17316BBC" wp14:editId="51F11C8F">
                  <wp:extent cx="2141220" cy="2009775"/>
                  <wp:effectExtent l="0" t="0" r="0" b="9525"/>
                  <wp:docPr id="11" name="image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003" cy="20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515360" w:themeFill="text2"/>
          </w:tcPr>
          <w:p w:rsidR="002E2CEA" w:rsidRDefault="00D01695" w:rsidP="00D01695">
            <w:pPr>
              <w:pStyle w:val="a2"/>
              <w:spacing w:before="120" w:after="120"/>
              <w:ind w:left="0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Протягом  акції:</w:t>
            </w:r>
          </w:p>
          <w:p w:rsidR="00D01695" w:rsidRDefault="00D01695" w:rsidP="00D01695">
            <w:pPr>
              <w:pStyle w:val="a2"/>
              <w:spacing w:before="120" w:after="120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</w:t>
            </w:r>
            <w:r w:rsidRPr="00D01695">
              <w:rPr>
                <w:noProof/>
              </w:rPr>
              <w:t>’</w:t>
            </w:r>
            <w:r>
              <w:rPr>
                <w:noProof/>
              </w:rPr>
              <w:t>ясов</w:t>
            </w:r>
            <w:r>
              <w:rPr>
                <w:noProof/>
                <w:lang w:val="uk-UA"/>
              </w:rPr>
              <w:t>ували  про світ чоловіків та жінок</w:t>
            </w:r>
            <w:r w:rsidR="00DB0CF0">
              <w:rPr>
                <w:noProof/>
                <w:lang w:val="uk-UA"/>
              </w:rPr>
              <w:t xml:space="preserve"> у 9-А класі та дівчаток і хлопчиків у 2-Б класі;</w:t>
            </w:r>
          </w:p>
          <w:p w:rsidR="00DB0CF0" w:rsidRDefault="00DB0CF0" w:rsidP="00D01695">
            <w:pPr>
              <w:pStyle w:val="a2"/>
              <w:spacing w:before="120" w:after="120"/>
              <w:rPr>
                <w:noProof/>
                <w:lang w:val="uk-UA"/>
              </w:rPr>
            </w:pPr>
          </w:p>
          <w:p w:rsidR="00DB0CF0" w:rsidRDefault="00DB0CF0" w:rsidP="00DB0CF0">
            <w:pPr>
              <w:pStyle w:val="a2"/>
              <w:spacing w:before="120" w:after="120"/>
              <w:ind w:left="0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Ліпили з тіста дерево толерантності</w:t>
            </w:r>
            <w:r w:rsidR="006E1E44">
              <w:rPr>
                <w:noProof/>
                <w:lang w:val="uk-UA"/>
              </w:rPr>
              <w:t xml:space="preserve">,трансформували злість у </w:t>
            </w:r>
            <w:r>
              <w:rPr>
                <w:noProof/>
                <w:lang w:val="uk-UA"/>
              </w:rPr>
              <w:t>колективну композицію в 4-А класі;</w:t>
            </w:r>
          </w:p>
          <w:p w:rsidR="00DB0CF0" w:rsidRDefault="00DB0CF0" w:rsidP="00DB0CF0">
            <w:pPr>
              <w:pStyle w:val="a2"/>
              <w:spacing w:before="120" w:after="120"/>
              <w:ind w:left="0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Готували відкриття акції біля стенду з 9-Б та 10 класом:розказали про насильство серед учнів та заспівали пісню Мірамі: «Я МАЛЮЮ СВІТ»</w:t>
            </w:r>
          </w:p>
          <w:p w:rsidR="00DB0CF0" w:rsidRPr="00DB0CF0" w:rsidRDefault="00DB0CF0" w:rsidP="00DB0CF0">
            <w:pPr>
              <w:pStyle w:val="a2"/>
              <w:spacing w:before="120" w:after="120"/>
              <w:ind w:left="0"/>
              <w:rPr>
                <w:rFonts w:ascii="Calibri" w:hAnsi="Calibri"/>
                <w:b/>
                <w:noProof/>
                <w:color w:val="FFFFFF"/>
                <w:sz w:val="28"/>
                <w:lang w:val="uk-UA"/>
              </w:rPr>
            </w:pPr>
            <w:r>
              <w:rPr>
                <w:noProof/>
                <w:lang w:val="uk-UA"/>
              </w:rPr>
              <w:t>Нагадали про власну відповідальність за здоров</w:t>
            </w:r>
            <w:r w:rsidRPr="00DB0CF0">
              <w:rPr>
                <w:noProof/>
              </w:rPr>
              <w:t>’</w:t>
            </w:r>
            <w:r>
              <w:rPr>
                <w:noProof/>
              </w:rPr>
              <w:t>я та передивились в</w:t>
            </w:r>
            <w:r>
              <w:rPr>
                <w:noProof/>
                <w:lang w:val="uk-UA"/>
              </w:rPr>
              <w:t>ідеоподорож «Життя без СНІДу» у 9-Б класі</w:t>
            </w:r>
          </w:p>
        </w:tc>
        <w:tc>
          <w:tcPr>
            <w:tcW w:w="5090" w:type="dxa"/>
            <w:gridSpan w:val="2"/>
            <w:tcMar>
              <w:left w:w="0" w:type="dxa"/>
              <w:right w:w="0" w:type="dxa"/>
            </w:tcMar>
          </w:tcPr>
          <w:p w:rsidR="004E4843" w:rsidRPr="006816BF" w:rsidRDefault="003758E8" w:rsidP="008232F3">
            <w:pPr>
              <w:pStyle w:val="af2"/>
              <w:rPr>
                <w:rFonts w:ascii="Times New Roman"/>
              </w:rPr>
            </w:pPr>
            <w:r w:rsidRPr="006816BF">
              <w:rPr>
                <w:lang w:eastAsia="ru-RU"/>
              </w:rPr>
              <w:drawing>
                <wp:inline distT="0" distB="0" distL="0" distR="0" wp14:anchorId="358E2AFE" wp14:editId="730FC6F5">
                  <wp:extent cx="3270764" cy="3162935"/>
                  <wp:effectExtent l="0" t="3493" r="2858" b="2857"/>
                  <wp:docPr id="13" name="image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91846" cy="318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gridSpan w:val="2"/>
            <w:shd w:val="clear" w:color="auto" w:fill="AD1826" w:themeFill="accent2"/>
            <w:vAlign w:val="center"/>
          </w:tcPr>
          <w:p w:rsidR="004E4843" w:rsidRPr="006E1E44" w:rsidRDefault="006E1E44" w:rsidP="006E1E44">
            <w:pPr>
              <w:pStyle w:val="21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Пропонуємо стиль життя без насильства: живи так,щоб сильніші не кривдили тебе,а ти не кривдив слабших</w:t>
            </w:r>
          </w:p>
        </w:tc>
      </w:tr>
    </w:tbl>
    <w:p w:rsidR="00E964E5" w:rsidRDefault="00E964E5" w:rsidP="003758E8">
      <w:pPr>
        <w:pStyle w:val="af"/>
        <w:rPr>
          <w:noProof/>
          <w:sz w:val="4"/>
        </w:rPr>
      </w:pPr>
      <w:bookmarkStart w:id="0" w:name="_GoBack"/>
      <w:bookmarkEnd w:id="0"/>
    </w:p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Pr="00E964E5" w:rsidRDefault="00E964E5" w:rsidP="00E964E5"/>
    <w:p w:rsidR="00E964E5" w:rsidRDefault="00E964E5" w:rsidP="00E964E5"/>
    <w:p w:rsidR="00E964E5" w:rsidRPr="00E964E5" w:rsidRDefault="00E964E5" w:rsidP="00E964E5"/>
    <w:p w:rsidR="00E964E5" w:rsidRDefault="00E964E5" w:rsidP="00E964E5"/>
    <w:p w:rsidR="0084589A" w:rsidRDefault="0084589A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Default="00E964E5" w:rsidP="00E964E5"/>
    <w:p w:rsidR="00E964E5" w:rsidRPr="00E964E5" w:rsidRDefault="00E964E5" w:rsidP="00E964E5"/>
    <w:sectPr w:rsidR="00E964E5" w:rsidRPr="00E964E5" w:rsidSect="00396634">
      <w:pgSz w:w="16838" w:h="11906" w:orient="landscape" w:code="9"/>
      <w:pgMar w:top="357" w:right="794" w:bottom="357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44" w:rsidRDefault="009A1844" w:rsidP="00DF19EB">
      <w:r>
        <w:separator/>
      </w:r>
    </w:p>
  </w:endnote>
  <w:endnote w:type="continuationSeparator" w:id="0">
    <w:p w:rsidR="009A1844" w:rsidRDefault="009A1844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44" w:rsidRDefault="009A1844" w:rsidP="00DF19EB">
      <w:r>
        <w:separator/>
      </w:r>
    </w:p>
  </w:footnote>
  <w:footnote w:type="continuationSeparator" w:id="0">
    <w:p w:rsidR="009A1844" w:rsidRDefault="009A1844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691"/>
      </v:shape>
    </w:pict>
  </w:numPicBullet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 w15:restartNumberingAfterBreak="0">
    <w:nsid w:val="3CD75214"/>
    <w:multiLevelType w:val="hybridMultilevel"/>
    <w:tmpl w:val="FE1280D6"/>
    <w:lvl w:ilvl="0" w:tplc="7B2CCDEA">
      <w:start w:val="25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b w:val="0"/>
        <w:color w:val="FFFFFF" w:themeColor="background1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6" w15:restartNumberingAfterBreak="0">
    <w:nsid w:val="4E817BDC"/>
    <w:multiLevelType w:val="hybridMultilevel"/>
    <w:tmpl w:val="5B30B28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D"/>
    <w:rsid w:val="00014408"/>
    <w:rsid w:val="000171E8"/>
    <w:rsid w:val="00044F1C"/>
    <w:rsid w:val="00093649"/>
    <w:rsid w:val="000A78B9"/>
    <w:rsid w:val="00163C76"/>
    <w:rsid w:val="00273465"/>
    <w:rsid w:val="00281E3F"/>
    <w:rsid w:val="002E2CEA"/>
    <w:rsid w:val="00333638"/>
    <w:rsid w:val="0034683E"/>
    <w:rsid w:val="003758E8"/>
    <w:rsid w:val="00396634"/>
    <w:rsid w:val="0040639B"/>
    <w:rsid w:val="0046509A"/>
    <w:rsid w:val="004E4843"/>
    <w:rsid w:val="005C3C2F"/>
    <w:rsid w:val="005E5F6D"/>
    <w:rsid w:val="006344BD"/>
    <w:rsid w:val="0065632C"/>
    <w:rsid w:val="0065780C"/>
    <w:rsid w:val="00665627"/>
    <w:rsid w:val="006816BF"/>
    <w:rsid w:val="006C6422"/>
    <w:rsid w:val="006E1E44"/>
    <w:rsid w:val="006F7A12"/>
    <w:rsid w:val="0082261C"/>
    <w:rsid w:val="008232F3"/>
    <w:rsid w:val="0084589A"/>
    <w:rsid w:val="008E0E54"/>
    <w:rsid w:val="009404D2"/>
    <w:rsid w:val="00955CC5"/>
    <w:rsid w:val="009A1844"/>
    <w:rsid w:val="009C2E85"/>
    <w:rsid w:val="00A53DE6"/>
    <w:rsid w:val="00A70CF5"/>
    <w:rsid w:val="00A717BE"/>
    <w:rsid w:val="00A82C87"/>
    <w:rsid w:val="00A93238"/>
    <w:rsid w:val="00B32309"/>
    <w:rsid w:val="00B60E14"/>
    <w:rsid w:val="00C049CE"/>
    <w:rsid w:val="00C21799"/>
    <w:rsid w:val="00C34BB3"/>
    <w:rsid w:val="00C53902"/>
    <w:rsid w:val="00C86DB3"/>
    <w:rsid w:val="00D01695"/>
    <w:rsid w:val="00D84241"/>
    <w:rsid w:val="00DB0CF0"/>
    <w:rsid w:val="00DC7E52"/>
    <w:rsid w:val="00DF19EB"/>
    <w:rsid w:val="00E003B8"/>
    <w:rsid w:val="00E035DA"/>
    <w:rsid w:val="00E964E5"/>
    <w:rsid w:val="00EB56F5"/>
    <w:rsid w:val="00EC2AD1"/>
    <w:rsid w:val="00EF3390"/>
    <w:rsid w:val="00F7514B"/>
    <w:rsid w:val="00FD6A23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0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64;&#1082;&#1086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C9DB6-AF68-4DFD-B088-047C754C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Школьный буклет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2018-12-10T15:08:00Z</dcterms:created>
  <dcterms:modified xsi:type="dcterms:W3CDTF">2018-12-10T18:12:00Z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